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57" w:rsidRPr="00A41BC1" w:rsidRDefault="00914C57" w:rsidP="00914C57">
      <w:pPr>
        <w:spacing w:line="580" w:lineRule="exact"/>
        <w:jc w:val="left"/>
        <w:rPr>
          <w:rFonts w:ascii="楷体_GB2312" w:eastAsia="楷体_GB2312" w:hAnsi="宋体" w:cs="Times New Roman"/>
          <w:kern w:val="6"/>
          <w:sz w:val="32"/>
          <w:szCs w:val="32"/>
        </w:rPr>
      </w:pPr>
      <w:r w:rsidRPr="00A41BC1">
        <w:rPr>
          <w:rFonts w:ascii="楷体_GB2312" w:eastAsia="楷体_GB2312" w:hAnsi="宋体" w:cs="Times New Roman" w:hint="eastAsia"/>
          <w:kern w:val="6"/>
          <w:sz w:val="32"/>
          <w:szCs w:val="32"/>
        </w:rPr>
        <w:t>附件</w:t>
      </w:r>
      <w:r>
        <w:rPr>
          <w:rFonts w:ascii="楷体_GB2312" w:eastAsia="楷体_GB2312" w:hAnsi="宋体" w:cs="Times New Roman" w:hint="eastAsia"/>
          <w:kern w:val="6"/>
          <w:sz w:val="32"/>
          <w:szCs w:val="32"/>
        </w:rPr>
        <w:t>：</w:t>
      </w:r>
    </w:p>
    <w:p w:rsidR="004864BB" w:rsidRPr="005834DA" w:rsidRDefault="00E52B4B" w:rsidP="005834DA">
      <w:pPr>
        <w:spacing w:line="360" w:lineRule="auto"/>
        <w:ind w:firstLineChars="200" w:firstLine="640"/>
        <w:jc w:val="center"/>
        <w:rPr>
          <w:rFonts w:ascii="楷体_GB2312" w:eastAsia="楷体_GB2312" w:hAnsi="宋体" w:cs="Times New Roman"/>
          <w:kern w:val="6"/>
          <w:sz w:val="32"/>
          <w:szCs w:val="32"/>
        </w:rPr>
      </w:pPr>
      <w:r>
        <w:rPr>
          <w:rFonts w:ascii="楷体_GB2312" w:eastAsia="楷体_GB2312" w:hAnsi="宋体" w:cs="Times New Roman" w:hint="eastAsia"/>
          <w:kern w:val="6"/>
          <w:sz w:val="32"/>
          <w:szCs w:val="32"/>
        </w:rPr>
        <w:t>2021年秋季学期</w:t>
      </w:r>
      <w:r w:rsidR="00914C57" w:rsidRPr="00456B2B">
        <w:rPr>
          <w:rFonts w:ascii="楷体_GB2312" w:eastAsia="楷体_GB2312" w:hAnsi="宋体" w:cs="Times New Roman" w:hint="eastAsia"/>
          <w:kern w:val="6"/>
          <w:sz w:val="32"/>
          <w:szCs w:val="32"/>
        </w:rPr>
        <w:t>重修课程线上教学课程汇总表</w:t>
      </w:r>
    </w:p>
    <w:tbl>
      <w:tblPr>
        <w:tblStyle w:val="a3"/>
        <w:tblW w:w="9337" w:type="dxa"/>
        <w:jc w:val="center"/>
        <w:tblInd w:w="-277" w:type="dxa"/>
        <w:tblLook w:val="04A0" w:firstRow="1" w:lastRow="0" w:firstColumn="1" w:lastColumn="0" w:noHBand="0" w:noVBand="1"/>
      </w:tblPr>
      <w:tblGrid>
        <w:gridCol w:w="1034"/>
        <w:gridCol w:w="1371"/>
        <w:gridCol w:w="2378"/>
        <w:gridCol w:w="1134"/>
        <w:gridCol w:w="2556"/>
        <w:gridCol w:w="864"/>
      </w:tblGrid>
      <w:tr w:rsidR="00A5660F" w:rsidTr="001D0820">
        <w:trPr>
          <w:jc w:val="center"/>
        </w:trPr>
        <w:tc>
          <w:tcPr>
            <w:tcW w:w="10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b/>
                <w:szCs w:val="21"/>
              </w:rPr>
              <w:t>开课单位</w:t>
            </w: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b/>
                <w:szCs w:val="21"/>
              </w:rPr>
              <w:t>课程号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b/>
                <w:szCs w:val="21"/>
              </w:rPr>
              <w:t>课程名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b/>
                <w:szCs w:val="21"/>
              </w:rPr>
              <w:t>负责教师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b/>
                <w:szCs w:val="21"/>
              </w:rPr>
              <w:t>线上课程资源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b/>
                <w:szCs w:val="21"/>
              </w:rPr>
            </w:pPr>
            <w:r>
              <w:rPr>
                <w:rFonts w:ascii="楷体_GB2312" w:eastAsia="楷体_GB2312" w:hAnsiTheme="minorEastAsia" w:hint="eastAsia"/>
                <w:b/>
                <w:szCs w:val="21"/>
              </w:rPr>
              <w:t>备注</w:t>
            </w:r>
          </w:p>
        </w:tc>
      </w:tr>
      <w:tr w:rsidR="0023117F" w:rsidTr="001D0820">
        <w:trPr>
          <w:trHeight w:val="355"/>
          <w:jc w:val="center"/>
        </w:trPr>
        <w:tc>
          <w:tcPr>
            <w:tcW w:w="1034" w:type="dxa"/>
            <w:vMerge w:val="restart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外语学院</w:t>
            </w:r>
          </w:p>
        </w:tc>
        <w:tc>
          <w:tcPr>
            <w:tcW w:w="1371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G0198A2220</w:t>
            </w:r>
          </w:p>
        </w:tc>
        <w:tc>
          <w:tcPr>
            <w:tcW w:w="2378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大学英语拓展模块A</w:t>
            </w:r>
          </w:p>
        </w:tc>
        <w:tc>
          <w:tcPr>
            <w:tcW w:w="1134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杨坤</w:t>
            </w:r>
            <w:proofErr w:type="gramEnd"/>
          </w:p>
        </w:tc>
        <w:tc>
          <w:tcPr>
            <w:tcW w:w="2556" w:type="dxa"/>
            <w:vAlign w:val="center"/>
          </w:tcPr>
          <w:p w:rsidR="0023117F" w:rsidRDefault="0023117F" w:rsidP="001D0820">
            <w:pPr>
              <w:jc w:val="center"/>
            </w:pPr>
            <w:r w:rsidRPr="007961AE">
              <w:rPr>
                <w:rFonts w:ascii="楷体_GB2312" w:eastAsia="楷体_GB2312" w:hAnsiTheme="minorEastAsia" w:hint="eastAsia"/>
                <w:szCs w:val="21"/>
              </w:rPr>
              <w:t>学堂在线（长江雨课堂）</w:t>
            </w:r>
          </w:p>
        </w:tc>
        <w:tc>
          <w:tcPr>
            <w:tcW w:w="864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G0196A2220</w:t>
            </w:r>
          </w:p>
        </w:tc>
        <w:tc>
          <w:tcPr>
            <w:tcW w:w="2378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大学英语基础模块A</w:t>
            </w:r>
          </w:p>
        </w:tc>
        <w:tc>
          <w:tcPr>
            <w:tcW w:w="1134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杨坤</w:t>
            </w:r>
            <w:proofErr w:type="gramEnd"/>
          </w:p>
        </w:tc>
        <w:tc>
          <w:tcPr>
            <w:tcW w:w="2556" w:type="dxa"/>
            <w:vAlign w:val="center"/>
          </w:tcPr>
          <w:p w:rsidR="0023117F" w:rsidRDefault="0023117F" w:rsidP="001D0820">
            <w:pPr>
              <w:jc w:val="center"/>
            </w:pPr>
            <w:r w:rsidRPr="007961AE">
              <w:rPr>
                <w:rFonts w:ascii="楷体_GB2312" w:eastAsia="楷体_GB2312" w:hAnsiTheme="minorEastAsia" w:hint="eastAsia"/>
                <w:szCs w:val="21"/>
              </w:rPr>
              <w:t>学堂在线（长江雨课堂）</w:t>
            </w:r>
          </w:p>
        </w:tc>
        <w:tc>
          <w:tcPr>
            <w:tcW w:w="864" w:type="dxa"/>
            <w:vAlign w:val="center"/>
          </w:tcPr>
          <w:p w:rsidR="0023117F" w:rsidRPr="00AB3E08" w:rsidRDefault="0023117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Tr="001D0820">
        <w:trPr>
          <w:trHeight w:val="331"/>
          <w:jc w:val="center"/>
        </w:trPr>
        <w:tc>
          <w:tcPr>
            <w:tcW w:w="1034" w:type="dxa"/>
            <w:vMerge w:val="restart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机械学院</w:t>
            </w: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G2003B1220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液压与气压传动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高春艳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G0046B1240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工程图学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IA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刘伟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G0046B1240</w:t>
            </w:r>
          </w:p>
        </w:tc>
        <w:tc>
          <w:tcPr>
            <w:tcW w:w="2378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工程图学</w:t>
            </w:r>
            <w:proofErr w:type="gramEnd"/>
            <w:r w:rsidRPr="0023117F">
              <w:rPr>
                <w:rFonts w:ascii="楷体_GB2312" w:eastAsia="楷体_GB2312" w:hAnsiTheme="minorEastAsia" w:hint="eastAsia"/>
                <w:szCs w:val="21"/>
              </w:rPr>
              <w:t>Ⅲ</w:t>
            </w:r>
          </w:p>
        </w:tc>
        <w:tc>
          <w:tcPr>
            <w:tcW w:w="1134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刘淑英</w:t>
            </w:r>
          </w:p>
        </w:tc>
        <w:tc>
          <w:tcPr>
            <w:tcW w:w="2556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中国大学</w:t>
            </w:r>
            <w:r w:rsidR="0068772D">
              <w:rPr>
                <w:rFonts w:ascii="楷体_GB2312" w:eastAsia="楷体_GB2312" w:hAnsiTheme="minorEastAsia" w:hint="eastAsia"/>
                <w:szCs w:val="21"/>
              </w:rPr>
              <w:t>MOOC</w:t>
            </w:r>
          </w:p>
        </w:tc>
        <w:tc>
          <w:tcPr>
            <w:tcW w:w="864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G0050B1230</w:t>
            </w:r>
          </w:p>
        </w:tc>
        <w:tc>
          <w:tcPr>
            <w:tcW w:w="2378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工程图学</w:t>
            </w:r>
            <w:proofErr w:type="gramEnd"/>
            <w:r w:rsidRPr="0023117F">
              <w:rPr>
                <w:rFonts w:ascii="楷体_GB2312" w:eastAsia="楷体_GB2312" w:hAnsiTheme="minorEastAsia" w:hint="eastAsia"/>
                <w:szCs w:val="21"/>
              </w:rPr>
              <w:t>Ⅳ</w:t>
            </w:r>
          </w:p>
        </w:tc>
        <w:tc>
          <w:tcPr>
            <w:tcW w:w="1134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商鹏</w:t>
            </w:r>
            <w:proofErr w:type="gramEnd"/>
          </w:p>
        </w:tc>
        <w:tc>
          <w:tcPr>
            <w:tcW w:w="2556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中国大学</w:t>
            </w:r>
            <w:r w:rsidR="0068772D">
              <w:rPr>
                <w:rFonts w:ascii="楷体_GB2312" w:eastAsia="楷体_GB2312" w:hAnsiTheme="minorEastAsia" w:hint="eastAsia"/>
                <w:szCs w:val="21"/>
              </w:rPr>
              <w:t>MOOC</w:t>
            </w:r>
          </w:p>
        </w:tc>
        <w:tc>
          <w:tcPr>
            <w:tcW w:w="864" w:type="dxa"/>
            <w:vAlign w:val="center"/>
          </w:tcPr>
          <w:p w:rsidR="00A5660F" w:rsidRPr="0023117F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理学院</w:t>
            </w: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G0028A1135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大学物理IB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柳辉</w:t>
            </w:r>
            <w:proofErr w:type="gramEnd"/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G0025A1130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复变函数与积分变换I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苏国忠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G0026A1140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复变函数与积分变换II</w:t>
            </w:r>
          </w:p>
        </w:tc>
        <w:tc>
          <w:tcPr>
            <w:tcW w:w="1134" w:type="dxa"/>
            <w:vAlign w:val="center"/>
          </w:tcPr>
          <w:p w:rsidR="00085E02" w:rsidRDefault="00085E02" w:rsidP="001D0820">
            <w:pPr>
              <w:jc w:val="center"/>
            </w:pPr>
            <w:r w:rsidRPr="00383F0B">
              <w:rPr>
                <w:rFonts w:ascii="楷体_GB2312" w:eastAsia="楷体_GB2312" w:hAnsiTheme="minorEastAsia" w:hint="eastAsia"/>
                <w:szCs w:val="21"/>
              </w:rPr>
              <w:t>苏国忠</w:t>
            </w:r>
          </w:p>
        </w:tc>
        <w:tc>
          <w:tcPr>
            <w:tcW w:w="2556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G3808A1130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复变函数与积分变换III</w:t>
            </w:r>
          </w:p>
        </w:tc>
        <w:tc>
          <w:tcPr>
            <w:tcW w:w="1134" w:type="dxa"/>
            <w:vAlign w:val="center"/>
          </w:tcPr>
          <w:p w:rsidR="00085E02" w:rsidRDefault="00085E02" w:rsidP="001D0820">
            <w:pPr>
              <w:jc w:val="center"/>
            </w:pPr>
            <w:r w:rsidRPr="00383F0B">
              <w:rPr>
                <w:rFonts w:ascii="楷体_GB2312" w:eastAsia="楷体_GB2312" w:hAnsiTheme="minorEastAsia" w:hint="eastAsia"/>
                <w:szCs w:val="21"/>
              </w:rPr>
              <w:t>苏国忠</w:t>
            </w:r>
          </w:p>
        </w:tc>
        <w:tc>
          <w:tcPr>
            <w:tcW w:w="2556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G0023A1130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概率论与数理统计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094B45">
              <w:rPr>
                <w:rFonts w:ascii="楷体_GB2312" w:eastAsia="楷体_GB2312" w:hAnsiTheme="minorEastAsia"/>
                <w:szCs w:val="21"/>
              </w:rPr>
              <w:t>周永芳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G0022A1120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线性代数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周永芳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G0017A1155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高等数学IA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郭献洲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G0019A1140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高等数学II</w:t>
            </w:r>
          </w:p>
        </w:tc>
        <w:tc>
          <w:tcPr>
            <w:tcW w:w="1134" w:type="dxa"/>
            <w:vAlign w:val="center"/>
          </w:tcPr>
          <w:p w:rsidR="00085E02" w:rsidRDefault="00085E02" w:rsidP="001D0820">
            <w:pPr>
              <w:jc w:val="center"/>
            </w:pPr>
            <w:r w:rsidRPr="00491259">
              <w:rPr>
                <w:rFonts w:ascii="楷体_GB2312" w:eastAsia="楷体_GB2312" w:hAnsiTheme="minorEastAsia" w:hint="eastAsia"/>
                <w:szCs w:val="21"/>
              </w:rPr>
              <w:t>郭献洲</w:t>
            </w:r>
          </w:p>
        </w:tc>
        <w:tc>
          <w:tcPr>
            <w:tcW w:w="2556" w:type="dxa"/>
            <w:vAlign w:val="center"/>
          </w:tcPr>
          <w:p w:rsidR="00085E02" w:rsidRDefault="00085E02" w:rsidP="001D0820">
            <w:pPr>
              <w:jc w:val="center"/>
            </w:pPr>
            <w:r w:rsidRPr="002526E8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G0140A1155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微积分I</w:t>
            </w:r>
          </w:p>
        </w:tc>
        <w:tc>
          <w:tcPr>
            <w:tcW w:w="1134" w:type="dxa"/>
            <w:vAlign w:val="center"/>
          </w:tcPr>
          <w:p w:rsidR="00085E02" w:rsidRDefault="00085E02" w:rsidP="001D0820">
            <w:pPr>
              <w:jc w:val="center"/>
            </w:pPr>
            <w:r w:rsidRPr="00491259">
              <w:rPr>
                <w:rFonts w:ascii="楷体_GB2312" w:eastAsia="楷体_GB2312" w:hAnsiTheme="minorEastAsia" w:hint="eastAsia"/>
                <w:szCs w:val="21"/>
              </w:rPr>
              <w:t>郭献洲</w:t>
            </w:r>
          </w:p>
        </w:tc>
        <w:tc>
          <w:tcPr>
            <w:tcW w:w="2556" w:type="dxa"/>
            <w:vAlign w:val="center"/>
          </w:tcPr>
          <w:p w:rsidR="00085E02" w:rsidRDefault="00085E02" w:rsidP="001D0820">
            <w:pPr>
              <w:jc w:val="center"/>
            </w:pPr>
            <w:r w:rsidRPr="002526E8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A5660F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化工学院</w:t>
            </w:r>
          </w:p>
        </w:tc>
        <w:tc>
          <w:tcPr>
            <w:tcW w:w="1371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G0121B1540</w:t>
            </w:r>
          </w:p>
        </w:tc>
        <w:tc>
          <w:tcPr>
            <w:tcW w:w="2378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无机化学II</w:t>
            </w:r>
            <w:r>
              <w:rPr>
                <w:rFonts w:ascii="楷体_GB2312" w:eastAsia="楷体_GB2312" w:hAnsiTheme="minorEastAsia" w:hint="eastAsia"/>
                <w:szCs w:val="21"/>
              </w:rPr>
              <w:t>I</w:t>
            </w:r>
          </w:p>
        </w:tc>
        <w:tc>
          <w:tcPr>
            <w:tcW w:w="113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张颖</w:t>
            </w:r>
          </w:p>
        </w:tc>
        <w:tc>
          <w:tcPr>
            <w:tcW w:w="2556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A5660F" w:rsidRPr="00AB3E08" w:rsidRDefault="00A5660F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trHeight w:val="339"/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G3813B1530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无机化学</w:t>
            </w:r>
          </w:p>
        </w:tc>
        <w:tc>
          <w:tcPr>
            <w:tcW w:w="113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张颖</w:t>
            </w:r>
          </w:p>
        </w:tc>
        <w:tc>
          <w:tcPr>
            <w:tcW w:w="2556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trHeight w:val="272"/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G0107B1525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有机化学IIA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王丽华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学堂在线（长江雨</w:t>
            </w:r>
            <w:r w:rsidRPr="004D3DB0">
              <w:rPr>
                <w:rFonts w:ascii="楷体_GB2312" w:eastAsia="楷体_GB2312" w:hAnsiTheme="minorEastAsia" w:hint="eastAsia"/>
                <w:szCs w:val="21"/>
              </w:rPr>
              <w:t>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trHeight w:val="235"/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G0111B1540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有机化学III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王丽华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4D3DB0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4D3DB0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trHeight w:val="338"/>
          <w:jc w:val="center"/>
        </w:trPr>
        <w:tc>
          <w:tcPr>
            <w:tcW w:w="1034" w:type="dxa"/>
            <w:vMerge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G0097B1535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物理化学IIA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王弋戈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学堂在线（长江雨</w:t>
            </w:r>
            <w:r w:rsidRPr="004D3DB0">
              <w:rPr>
                <w:rFonts w:ascii="楷体_GB2312" w:eastAsia="楷体_GB2312" w:hAnsiTheme="minorEastAsia" w:hint="eastAsia"/>
                <w:szCs w:val="21"/>
              </w:rPr>
              <w:t>课堂</w:t>
            </w:r>
            <w:r w:rsidR="001D0820">
              <w:rPr>
                <w:rFonts w:ascii="楷体_GB2312" w:eastAsia="楷体_GB2312" w:hAnsiTheme="minorEastAsia" w:hint="eastAsia"/>
                <w:szCs w:val="21"/>
              </w:rPr>
              <w:t>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电子信息工程</w:t>
            </w:r>
            <w:r w:rsidR="008B6D2B">
              <w:rPr>
                <w:rFonts w:ascii="楷体_GB2312" w:eastAsia="楷体_GB2312" w:hAnsiTheme="minorEastAsia" w:hint="eastAsia"/>
                <w:szCs w:val="21"/>
              </w:rPr>
              <w:t>学院</w:t>
            </w:r>
            <w:bookmarkStart w:id="0" w:name="_GoBack"/>
            <w:bookmarkEnd w:id="0"/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G3714B1935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数字信号处理</w:t>
            </w:r>
          </w:p>
        </w:tc>
        <w:tc>
          <w:tcPr>
            <w:tcW w:w="113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王宝珠</w:t>
            </w:r>
          </w:p>
        </w:tc>
        <w:tc>
          <w:tcPr>
            <w:tcW w:w="2556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学堂在线（长江雨</w:t>
            </w:r>
            <w:r w:rsidRPr="004D3DB0">
              <w:rPr>
                <w:rFonts w:ascii="楷体_GB2312" w:eastAsia="楷体_GB2312" w:hAnsiTheme="minorEastAsia" w:hint="eastAsia"/>
                <w:szCs w:val="21"/>
              </w:rPr>
              <w:t>课堂）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G2763C1940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通信原理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高振斌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23117F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G3080B194</w:t>
            </w:r>
            <w:r w:rsidRPr="0023117F">
              <w:rPr>
                <w:rFonts w:ascii="楷体_GB2312" w:eastAsia="楷体_GB2312" w:hAnsiTheme="minorEastAsia" w:hint="eastAsia"/>
                <w:szCs w:val="21"/>
              </w:rPr>
              <w:t>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电子线路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郭志涛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23117F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马克思主义学院</w:t>
            </w:r>
          </w:p>
        </w:tc>
        <w:tc>
          <w:tcPr>
            <w:tcW w:w="1371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4D3DB0">
              <w:rPr>
                <w:rFonts w:ascii="楷体_GB2312" w:eastAsia="楷体_GB2312" w:hAnsiTheme="minorEastAsia" w:hint="eastAsia"/>
                <w:szCs w:val="21"/>
              </w:rPr>
              <w:t>G0003A2630</w:t>
            </w:r>
          </w:p>
        </w:tc>
        <w:tc>
          <w:tcPr>
            <w:tcW w:w="2378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4D3DB0">
              <w:rPr>
                <w:rFonts w:ascii="楷体_GB2312" w:eastAsia="楷体_GB2312" w:hAnsiTheme="minorEastAsia" w:hint="eastAsia"/>
                <w:szCs w:val="21"/>
              </w:rPr>
              <w:t>中国近现代史纲要</w:t>
            </w:r>
          </w:p>
        </w:tc>
        <w:tc>
          <w:tcPr>
            <w:tcW w:w="1134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4D3DB0">
              <w:rPr>
                <w:rFonts w:ascii="楷体_GB2312" w:eastAsia="楷体_GB2312" w:hAnsiTheme="minorEastAsia" w:hint="eastAsia"/>
                <w:szCs w:val="21"/>
              </w:rPr>
              <w:t>高京平</w:t>
            </w:r>
            <w:proofErr w:type="gramEnd"/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4D3DB0">
              <w:rPr>
                <w:rFonts w:ascii="楷体_GB2312" w:eastAsia="楷体_GB2312" w:hAnsiTheme="minorEastAsia" w:hint="eastAsia"/>
                <w:szCs w:val="21"/>
              </w:rPr>
              <w:t>智慧树</w:t>
            </w:r>
          </w:p>
        </w:tc>
        <w:tc>
          <w:tcPr>
            <w:tcW w:w="864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G0203A2605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形势与政策</w:t>
            </w:r>
            <w:r>
              <w:rPr>
                <w:rFonts w:ascii="楷体_GB2312" w:eastAsia="楷体_GB2312" w:hAnsiTheme="minorEastAsia" w:hint="eastAsia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王宝林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314502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314502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G0204A2605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形势与政策</w:t>
            </w:r>
            <w:r>
              <w:rPr>
                <w:rFonts w:ascii="楷体_GB2312" w:eastAsia="楷体_GB2312" w:hAnsiTheme="minorEastAsia" w:hint="eastAsia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王宝林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314502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314502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G0205A2605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形势与政策</w:t>
            </w:r>
            <w:r>
              <w:rPr>
                <w:rFonts w:ascii="楷体_GB2312" w:eastAsia="楷体_GB2312" w:hAnsiTheme="minorEastAsia" w:hint="eastAsia"/>
                <w:szCs w:val="21"/>
              </w:rPr>
              <w:t>C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王宝林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314502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314502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G0206A2605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形势与政策</w:t>
            </w:r>
            <w:r>
              <w:rPr>
                <w:rFonts w:ascii="楷体_GB2312" w:eastAsia="楷体_GB2312" w:hAnsiTheme="minorEastAsia" w:hint="eastAsia"/>
                <w:szCs w:val="21"/>
              </w:rPr>
              <w:t>D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王宝林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314502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314502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99560D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经济管理学院</w:t>
            </w:r>
          </w:p>
        </w:tc>
        <w:tc>
          <w:tcPr>
            <w:tcW w:w="1371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0005000410</w:t>
            </w:r>
          </w:p>
        </w:tc>
        <w:tc>
          <w:tcPr>
            <w:tcW w:w="2378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管理沟通</w:t>
            </w:r>
          </w:p>
        </w:tc>
        <w:tc>
          <w:tcPr>
            <w:tcW w:w="1134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王雪莲</w:t>
            </w:r>
          </w:p>
        </w:tc>
        <w:tc>
          <w:tcPr>
            <w:tcW w:w="2556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99560D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G1160B1740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运筹学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赵文燕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学堂在线（长江雨</w:t>
            </w:r>
            <w:r w:rsidRPr="004D3DB0">
              <w:rPr>
                <w:rFonts w:ascii="楷体_GB2312" w:eastAsia="楷体_GB2312" w:hAnsiTheme="minorEastAsia" w:hint="eastAsia"/>
                <w:szCs w:val="21"/>
              </w:rPr>
              <w:t>课堂</w:t>
            </w:r>
            <w:r>
              <w:rPr>
                <w:rFonts w:ascii="楷体_GB2312" w:eastAsia="楷体_GB2312" w:hAnsiTheme="minorEastAsia" w:hint="eastAsia"/>
                <w:szCs w:val="21"/>
              </w:rPr>
              <w:t>）</w:t>
            </w:r>
          </w:p>
        </w:tc>
        <w:tc>
          <w:tcPr>
            <w:tcW w:w="864" w:type="dxa"/>
            <w:vAlign w:val="center"/>
          </w:tcPr>
          <w:p w:rsidR="00085E02" w:rsidRPr="0099560D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99560D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G1172B1730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市场营销学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刘璞</w:t>
            </w:r>
            <w:proofErr w:type="gramEnd"/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中国大学MOOC</w:t>
            </w:r>
          </w:p>
        </w:tc>
        <w:tc>
          <w:tcPr>
            <w:tcW w:w="864" w:type="dxa"/>
            <w:vAlign w:val="center"/>
          </w:tcPr>
          <w:p w:rsidR="00085E02" w:rsidRPr="0099560D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 w:val="restart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lastRenderedPageBreak/>
              <w:t>文法学院</w:t>
            </w:r>
          </w:p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G0171A2020</w:t>
            </w:r>
          </w:p>
        </w:tc>
        <w:tc>
          <w:tcPr>
            <w:tcW w:w="2378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民法学总论</w:t>
            </w:r>
          </w:p>
        </w:tc>
        <w:tc>
          <w:tcPr>
            <w:tcW w:w="113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AB3E08">
              <w:rPr>
                <w:rFonts w:ascii="楷体_GB2312" w:eastAsia="楷体_GB2312" w:hAnsiTheme="minorEastAsia" w:hint="eastAsia"/>
                <w:szCs w:val="21"/>
              </w:rPr>
              <w:t>任红梅</w:t>
            </w:r>
          </w:p>
        </w:tc>
        <w:tc>
          <w:tcPr>
            <w:tcW w:w="2556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AB3E08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AB3E08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AB3E08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G0189A2030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中国宪法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张继红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990514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990514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G0172A2020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法学绪论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霍宏霞</w:t>
            </w:r>
            <w:proofErr w:type="gramEnd"/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990514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990514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G0038A2030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大学语文A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黄娜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4D3DB0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4D3DB0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G0188A2030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中国文化概论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23117F">
              <w:rPr>
                <w:rFonts w:ascii="楷体_GB2312" w:eastAsia="楷体_GB2312" w:hAnsiTheme="minorEastAsia" w:hint="eastAsia"/>
                <w:szCs w:val="21"/>
              </w:rPr>
              <w:t>牛景丽</w:t>
            </w:r>
            <w:proofErr w:type="gramEnd"/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61370A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61370A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G3842A2020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中国古代文学A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李军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61370A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61370A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G0186A2030</w:t>
            </w:r>
          </w:p>
        </w:tc>
        <w:tc>
          <w:tcPr>
            <w:tcW w:w="2378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古代汉语A</w:t>
            </w:r>
          </w:p>
        </w:tc>
        <w:tc>
          <w:tcPr>
            <w:tcW w:w="113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23117F">
              <w:rPr>
                <w:rFonts w:ascii="楷体_GB2312" w:eastAsia="楷体_GB2312" w:hAnsiTheme="minorEastAsia" w:hint="eastAsia"/>
                <w:szCs w:val="21"/>
              </w:rPr>
              <w:t>孙伟龙</w:t>
            </w:r>
          </w:p>
        </w:tc>
        <w:tc>
          <w:tcPr>
            <w:tcW w:w="2556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4D3DB0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4D3DB0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  <w:tr w:rsidR="00085E02" w:rsidRPr="0023117F" w:rsidTr="001D0820">
        <w:trPr>
          <w:jc w:val="center"/>
        </w:trPr>
        <w:tc>
          <w:tcPr>
            <w:tcW w:w="1034" w:type="dxa"/>
            <w:vMerge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085E02" w:rsidRPr="00780553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G0185A2030</w:t>
            </w:r>
          </w:p>
        </w:tc>
        <w:tc>
          <w:tcPr>
            <w:tcW w:w="2378" w:type="dxa"/>
            <w:vAlign w:val="center"/>
          </w:tcPr>
          <w:p w:rsidR="00085E02" w:rsidRPr="00780553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现代汉语A</w:t>
            </w:r>
          </w:p>
        </w:tc>
        <w:tc>
          <w:tcPr>
            <w:tcW w:w="1134" w:type="dxa"/>
            <w:vAlign w:val="center"/>
          </w:tcPr>
          <w:p w:rsidR="00085E02" w:rsidRPr="00780553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>
              <w:rPr>
                <w:rFonts w:ascii="楷体_GB2312" w:eastAsia="楷体_GB2312" w:hAnsiTheme="minorEastAsia" w:hint="eastAsia"/>
                <w:szCs w:val="21"/>
              </w:rPr>
              <w:t>贾清</w:t>
            </w:r>
          </w:p>
        </w:tc>
        <w:tc>
          <w:tcPr>
            <w:tcW w:w="2556" w:type="dxa"/>
            <w:vAlign w:val="center"/>
          </w:tcPr>
          <w:p w:rsidR="00085E02" w:rsidRPr="004D3DB0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proofErr w:type="gramStart"/>
            <w:r w:rsidRPr="004D3DB0">
              <w:rPr>
                <w:rFonts w:ascii="楷体_GB2312" w:eastAsia="楷体_GB2312" w:hAnsiTheme="minorEastAsia" w:hint="eastAsia"/>
                <w:szCs w:val="21"/>
              </w:rPr>
              <w:t>超星尔雅</w:t>
            </w:r>
            <w:proofErr w:type="gramEnd"/>
            <w:r w:rsidRPr="004D3DB0">
              <w:rPr>
                <w:rFonts w:ascii="楷体_GB2312" w:eastAsia="楷体_GB2312" w:hAnsiTheme="minorEastAsia" w:hint="eastAsia"/>
                <w:szCs w:val="21"/>
              </w:rPr>
              <w:t>（河工云课堂）</w:t>
            </w:r>
          </w:p>
        </w:tc>
        <w:tc>
          <w:tcPr>
            <w:tcW w:w="864" w:type="dxa"/>
            <w:vAlign w:val="center"/>
          </w:tcPr>
          <w:p w:rsidR="00085E02" w:rsidRPr="0023117F" w:rsidRDefault="00085E02" w:rsidP="001D0820">
            <w:pPr>
              <w:jc w:val="center"/>
              <w:rPr>
                <w:rFonts w:ascii="楷体_GB2312" w:eastAsia="楷体_GB2312" w:hAnsiTheme="minorEastAsia"/>
                <w:szCs w:val="21"/>
              </w:rPr>
            </w:pPr>
            <w:r w:rsidRPr="007D48E1">
              <w:rPr>
                <w:rFonts w:ascii="楷体_GB2312" w:eastAsia="楷体_GB2312" w:hAnsiTheme="minorEastAsia" w:hint="eastAsia"/>
                <w:szCs w:val="21"/>
              </w:rPr>
              <w:t>新开设</w:t>
            </w:r>
          </w:p>
        </w:tc>
      </w:tr>
    </w:tbl>
    <w:p w:rsidR="004864BB" w:rsidRPr="0023117F" w:rsidRDefault="004864BB" w:rsidP="0023117F">
      <w:pPr>
        <w:jc w:val="center"/>
        <w:rPr>
          <w:rFonts w:ascii="楷体_GB2312" w:eastAsia="楷体_GB2312" w:hAnsiTheme="minorEastAsia" w:cs="Times New Roman"/>
          <w:kern w:val="0"/>
          <w:sz w:val="20"/>
          <w:szCs w:val="21"/>
        </w:rPr>
      </w:pPr>
    </w:p>
    <w:p w:rsidR="00914C57" w:rsidRDefault="00914C57" w:rsidP="00914C57">
      <w:pPr>
        <w:spacing w:line="580" w:lineRule="exact"/>
        <w:jc w:val="left"/>
        <w:rPr>
          <w:rFonts w:ascii="仿宋_GB2312" w:eastAsia="仿宋_GB2312" w:hAnsi="宋体" w:cs="Times New Roman"/>
          <w:kern w:val="6"/>
          <w:sz w:val="32"/>
          <w:szCs w:val="32"/>
        </w:rPr>
      </w:pPr>
    </w:p>
    <w:p w:rsidR="00914C57" w:rsidRDefault="00914C57" w:rsidP="00914C57"/>
    <w:p w:rsidR="00914C57" w:rsidRDefault="00914C57" w:rsidP="00914C57"/>
    <w:p w:rsidR="00914C57" w:rsidRDefault="00914C57" w:rsidP="00914C57"/>
    <w:p w:rsidR="00635A50" w:rsidRPr="00914C57" w:rsidRDefault="00635A50"/>
    <w:sectPr w:rsidR="00635A50" w:rsidRPr="00914C57" w:rsidSect="00DB77AA">
      <w:pgSz w:w="11906" w:h="16838"/>
      <w:pgMar w:top="2155" w:right="1531" w:bottom="283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85" w:rsidRDefault="00A24985" w:rsidP="00456B2B">
      <w:r>
        <w:separator/>
      </w:r>
    </w:p>
  </w:endnote>
  <w:endnote w:type="continuationSeparator" w:id="0">
    <w:p w:rsidR="00A24985" w:rsidRDefault="00A24985" w:rsidP="0045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85" w:rsidRDefault="00A24985" w:rsidP="00456B2B">
      <w:r>
        <w:separator/>
      </w:r>
    </w:p>
  </w:footnote>
  <w:footnote w:type="continuationSeparator" w:id="0">
    <w:p w:rsidR="00A24985" w:rsidRDefault="00A24985" w:rsidP="0045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57"/>
    <w:rsid w:val="00085E02"/>
    <w:rsid w:val="00094B45"/>
    <w:rsid w:val="000C1347"/>
    <w:rsid w:val="001C1605"/>
    <w:rsid w:val="001D0820"/>
    <w:rsid w:val="00217853"/>
    <w:rsid w:val="0023117F"/>
    <w:rsid w:val="00357FE1"/>
    <w:rsid w:val="003B37A4"/>
    <w:rsid w:val="00456B2B"/>
    <w:rsid w:val="004772D3"/>
    <w:rsid w:val="004864BB"/>
    <w:rsid w:val="0049077C"/>
    <w:rsid w:val="004B4C06"/>
    <w:rsid w:val="004D3DB0"/>
    <w:rsid w:val="00522EF4"/>
    <w:rsid w:val="005235BD"/>
    <w:rsid w:val="005834DA"/>
    <w:rsid w:val="006329B2"/>
    <w:rsid w:val="00635A50"/>
    <w:rsid w:val="0068772D"/>
    <w:rsid w:val="00734C50"/>
    <w:rsid w:val="0078293E"/>
    <w:rsid w:val="007860B6"/>
    <w:rsid w:val="008445EE"/>
    <w:rsid w:val="00873502"/>
    <w:rsid w:val="00874D62"/>
    <w:rsid w:val="008B6D2B"/>
    <w:rsid w:val="008D0966"/>
    <w:rsid w:val="008F6F8F"/>
    <w:rsid w:val="00914C57"/>
    <w:rsid w:val="00A24985"/>
    <w:rsid w:val="00A5660F"/>
    <w:rsid w:val="00D62123"/>
    <w:rsid w:val="00DB77AA"/>
    <w:rsid w:val="00E400FF"/>
    <w:rsid w:val="00E4117E"/>
    <w:rsid w:val="00E52B4B"/>
    <w:rsid w:val="00E95FE8"/>
    <w:rsid w:val="00EE1530"/>
    <w:rsid w:val="00F60B00"/>
    <w:rsid w:val="00F60D0F"/>
    <w:rsid w:val="00F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4C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6B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6B2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2B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2B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4C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56B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56B2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2B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2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韩婷彦</dc:creator>
  <cp:lastModifiedBy>韩婷彦</cp:lastModifiedBy>
  <cp:revision>25</cp:revision>
  <cp:lastPrinted>2021-09-17T06:33:00Z</cp:lastPrinted>
  <dcterms:created xsi:type="dcterms:W3CDTF">2020-09-23T08:29:00Z</dcterms:created>
  <dcterms:modified xsi:type="dcterms:W3CDTF">2021-09-20T02:30:00Z</dcterms:modified>
</cp:coreProperties>
</file>